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2F2A9" w14:textId="7DB4DCBF" w:rsidR="00F370F2" w:rsidRPr="00F370F2" w:rsidRDefault="00F370F2" w:rsidP="00F370F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F370F2">
        <w:rPr>
          <w:rFonts w:ascii="Times New Roman" w:hAnsi="Times New Roman" w:cs="Times New Roman"/>
          <w:b/>
          <w:bCs/>
          <w:sz w:val="20"/>
          <w:szCs w:val="20"/>
        </w:rPr>
        <w:t>upplementary table 1</w:t>
      </w:r>
      <w:r w:rsidRPr="00F370F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370F2">
        <w:rPr>
          <w:rFonts w:ascii="Times New Roman" w:hAnsi="Times New Roman" w:cs="Times New Roman"/>
          <w:sz w:val="20"/>
          <w:szCs w:val="20"/>
        </w:rPr>
        <w:t>Baseline characteristics of participants</w:t>
      </w:r>
    </w:p>
    <w:tbl>
      <w:tblPr>
        <w:tblStyle w:val="21"/>
        <w:tblW w:w="9073" w:type="dxa"/>
        <w:jc w:val="center"/>
        <w:tblInd w:w="0" w:type="dxa"/>
        <w:tblBorders>
          <w:left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552"/>
        <w:gridCol w:w="992"/>
      </w:tblGrid>
      <w:tr w:rsidR="00F370F2" w:rsidRPr="00F370F2" w14:paraId="2F291437" w14:textId="77777777" w:rsidTr="00A919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3FDDF" w14:textId="77777777" w:rsidR="00F370F2" w:rsidRPr="00F370F2" w:rsidRDefault="00F370F2" w:rsidP="00A919E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Characteristics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F263E" w14:textId="77777777" w:rsidR="00F370F2" w:rsidRPr="00F370F2" w:rsidRDefault="00F370F2" w:rsidP="00A919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Non-Diabetes N=407844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B12FE" w14:textId="77777777" w:rsidR="00F370F2" w:rsidRPr="00F370F2" w:rsidRDefault="00F370F2" w:rsidP="00A919E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Diabetes</w:t>
            </w:r>
            <w:r w:rsidRPr="00F370F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N</w:t>
            </w: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=8955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04832D" w14:textId="77777777" w:rsidR="00F370F2" w:rsidRPr="00F370F2" w:rsidRDefault="00F370F2" w:rsidP="00A919E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 xml:space="preserve">P </w:t>
            </w:r>
            <w:r w:rsidRPr="00F370F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value</w:t>
            </w:r>
          </w:p>
        </w:tc>
      </w:tr>
      <w:tr w:rsidR="00F370F2" w:rsidRPr="00F370F2" w14:paraId="37F5CE33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944AA" w14:textId="77777777" w:rsidR="00F370F2" w:rsidRPr="00F370F2" w:rsidRDefault="00F370F2" w:rsidP="00A919E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eGDR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CC20EC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7.854 [6.218, 10.392]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7DE8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4.833 [3.648, 6.109]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1480C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3749B81C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44C32" w14:textId="77777777" w:rsidR="00F370F2" w:rsidRPr="00F370F2" w:rsidRDefault="00F370F2" w:rsidP="00A919E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Age, years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C19EB" w14:textId="77777777" w:rsidR="00F370F2" w:rsidRPr="00F370F2" w:rsidRDefault="00F370F2" w:rsidP="00A919E0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58.000 [50.000, 63.000]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B1AAC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62.000 [56.000, 66.000]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B0B34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5186F3AD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8EB6E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CABF6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185474 (45.48)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DBD68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5548 (61.95)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80BBB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7AD88534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F1F85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Female,n</w:t>
            </w:r>
            <w:proofErr w:type="spellEnd"/>
            <w:proofErr w:type="gramEnd"/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0BD5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222370 (54.52)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7AE0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3407 (38.05)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C904B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64DDC455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B14C0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Ethnic,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E325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1AA4D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F3E16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6329EB9A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1D1C3" w14:textId="77777777" w:rsidR="00F370F2" w:rsidRPr="00F370F2" w:rsidRDefault="00F370F2" w:rsidP="00A919E0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White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FA5B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19479 (4.78)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97110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976 (10.90)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36440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085C5C87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052A1" w14:textId="77777777" w:rsidR="00F370F2" w:rsidRPr="00F370F2" w:rsidRDefault="00F370F2" w:rsidP="00A919E0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Others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EC29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388365 (95.22)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C7F29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7979 (89.10)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7336C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41F17AF7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6538D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Education,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01E04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C5879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AC557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6DA81746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71FD5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High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D20DE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133515 (32.74)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2D378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1833 (20.47)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76EF2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0CB8937D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1BEB4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Medium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DFD58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205780 (50.46)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CFFC5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4373 (48.83)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D0A7F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5DB5D515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EE4B9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Low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95D89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68549 (16.81)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5F974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2749 (30.70)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FC92F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7E8CB2B8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C6BA2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Smoking,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9FA00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884CC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B8C28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47235EE7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13507" w14:textId="77777777" w:rsidR="00F370F2" w:rsidRPr="00F370F2" w:rsidRDefault="00F370F2" w:rsidP="00A919E0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Yes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C34DF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185215 (45.41)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51513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5125 (57.23)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62703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419D7997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CA254" w14:textId="77777777" w:rsidR="00F370F2" w:rsidRPr="00F370F2" w:rsidRDefault="00F370F2" w:rsidP="00A919E0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No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C4543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222629 (54.59)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9DF87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3830 (42.77)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0FCC3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67584566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E6AE6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Drinking,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7D99D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430A1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A6D19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30EF702A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B5AC8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Yes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686BE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206591 (50.65)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C09EE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2765 (30.88)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5C050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1F792E3C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ED073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No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FB9C7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201253 (49.35)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AD49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6190 (69.12)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28085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6A9AB468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F64F4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Environment,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09E1D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E7E3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D39B0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4DBDBD5E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7DEB6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Urban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7D04B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349210 (85.62)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C7D5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8000 (89.34)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4F025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2CDA02A5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697CB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Country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9F5A7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58634 (14.38)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1D646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955 (10.66)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5F44D" w14:textId="77777777" w:rsidR="00F370F2" w:rsidRPr="00F370F2" w:rsidRDefault="00F370F2" w:rsidP="00A9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0F2" w:rsidRPr="00F370F2" w14:paraId="1CC1E806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43128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/>
                <w:sz w:val="18"/>
                <w:szCs w:val="18"/>
              </w:rPr>
              <w:t>BMI</w:t>
            </w: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, </w:t>
            </w:r>
            <w:r w:rsidRPr="00F370F2">
              <w:rPr>
                <w:rFonts w:ascii="Times New Roman" w:hAnsi="Times New Roman" w:cs="Times New Roman"/>
                <w:sz w:val="18"/>
                <w:szCs w:val="18"/>
              </w:rPr>
              <w:t>kg/m2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EB4BB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26.680 [24.112, 29.793]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844AC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30.683 [27.316, 34.858]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530E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7A23F1CC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F00E6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 w:rsidRPr="00F370F2">
              <w:rPr>
                <w:rFonts w:ascii="Times New Roman" w:hAnsi="Times New Roman" w:cs="Times New Roman"/>
                <w:sz w:val="18"/>
                <w:szCs w:val="18"/>
              </w:rPr>
              <w:t>aistline</w:t>
            </w: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, cm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265C6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90.000 [80.000, 99.000]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73E2F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103.000 [93.000, 113.000]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9886F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036498DD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01964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Hypertension,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AFBF4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226010 (55.42)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08553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7546 (84.27)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79826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6461052E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90C75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CHD, n (%)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FCADC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14199 (3.48)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6120B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2399 (26.79)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F0BB5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02640BE6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09B29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TC, mmol/L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D71D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5.676 [4.946, 6.442]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578B6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4.292 [3.707, 4.978]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4A0A8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19D77B84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393D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TG, mmol/L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5CC53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1.482 [1.046, 2.145]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C83F6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1.790 [1.220, 2.574]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F5F4A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7B606B4D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A446D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LDL-C, mmol/L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002C1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3.535 [2.971, 4.130]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69B61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2.518 [2.112, 3.010]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3960E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24050261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16F78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HDL-C, mmol/L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E2A3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1.404 [1.177, 1.680]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6F8E4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1.138 [0.960, 1.372]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72C8D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76674814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8FF1A" w14:textId="77777777" w:rsidR="00F370F2" w:rsidRPr="00F370F2" w:rsidRDefault="00F370F2" w:rsidP="00A919E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FBG, mmol/L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F8DAA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4.926 [4.601, 5.298]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AB177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6.801 [5.289, 9.470]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6DBB3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  <w:tr w:rsidR="00F370F2" w:rsidRPr="00F370F2" w14:paraId="6478BD5F" w14:textId="77777777" w:rsidTr="00A919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45103D" w14:textId="77777777" w:rsidR="00F370F2" w:rsidRPr="00F370F2" w:rsidRDefault="00F370F2" w:rsidP="00A91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91503703"/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HBAC1, %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CE06F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370F2">
              <w:rPr>
                <w:rFonts w:ascii="Times New Roman" w:hAnsi="Times New Roman" w:cs="Times New Roman" w:hint="eastAsia"/>
                <w:sz w:val="18"/>
                <w:szCs w:val="18"/>
              </w:rPr>
              <w:t>5.372 [5.143, 5.601]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8AC7EF" w14:textId="77777777" w:rsidR="00F370F2" w:rsidRPr="00F370F2" w:rsidRDefault="00F370F2" w:rsidP="00A919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sz w:val="18"/>
                <w:szCs w:val="18"/>
              </w:rPr>
              <w:t>6.955 [6.223, 7.870]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24EBD9" w14:textId="77777777" w:rsidR="00F370F2" w:rsidRPr="00F370F2" w:rsidRDefault="00F370F2" w:rsidP="00A9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70F2">
              <w:rPr>
                <w:rFonts w:ascii="Times New Roman" w:eastAsia="等线" w:hAnsi="Times New Roman" w:cs="Times New Roman" w:hint="eastAsia"/>
                <w:color w:val="000000"/>
                <w:sz w:val="18"/>
                <w:szCs w:val="18"/>
              </w:rPr>
              <w:t>&lt;0.001</w:t>
            </w:r>
          </w:p>
        </w:tc>
      </w:tr>
    </w:tbl>
    <w:bookmarkEnd w:id="0"/>
    <w:p w14:paraId="0705C1AD" w14:textId="77777777" w:rsidR="00F370F2" w:rsidRPr="0036153B" w:rsidRDefault="00F370F2" w:rsidP="00F370F2">
      <w:pPr>
        <w:rPr>
          <w:rFonts w:ascii="Times New Roman" w:hAnsi="Times New Roman" w:cs="Times New Roman"/>
          <w:sz w:val="18"/>
          <w:szCs w:val="18"/>
        </w:rPr>
      </w:pPr>
      <w:r w:rsidRPr="00F370F2">
        <w:rPr>
          <w:rFonts w:ascii="Times New Roman" w:hAnsi="Times New Roman" w:cs="Times New Roman"/>
          <w:sz w:val="18"/>
          <w:szCs w:val="18"/>
        </w:rPr>
        <w:t>BMI: body mass index; CHD: Coronary heart disease; TC</w:t>
      </w:r>
      <w:r w:rsidRPr="00F370F2">
        <w:rPr>
          <w:rFonts w:ascii="Times New Roman" w:hAnsi="Times New Roman" w:cs="Times New Roman"/>
          <w:sz w:val="18"/>
          <w:szCs w:val="18"/>
        </w:rPr>
        <w:t>：</w:t>
      </w:r>
      <w:r w:rsidRPr="00F370F2">
        <w:rPr>
          <w:rFonts w:ascii="Times New Roman" w:hAnsi="Times New Roman" w:cs="Times New Roman"/>
          <w:sz w:val="18"/>
          <w:szCs w:val="18"/>
        </w:rPr>
        <w:t>Triglycerides; TG: Cholesterol; LDL-C: low-density lipoprotein cholesterol; HDL-C: High-density lipoprotein cholesterol; FBG: Fasting blood glucose; HBAC1: glycated hemoglobin;</w:t>
      </w:r>
      <w:r w:rsidRPr="0036153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2E3CD5D" w14:textId="77777777" w:rsidR="00F370F2" w:rsidRDefault="00F370F2" w:rsidP="00F370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eastAsiaTheme="minorEastAsia" w:hAnsi="Times New Roman" w:cs="Times New Roman"/>
          <w:kern w:val="2"/>
          <w:sz w:val="21"/>
          <w:szCs w:val="21"/>
          <w14:ligatures w14:val="standardContextual"/>
        </w:rPr>
      </w:pPr>
    </w:p>
    <w:p w14:paraId="784A0F25" w14:textId="77777777" w:rsidR="00F370F2" w:rsidRDefault="00F370F2" w:rsidP="00F370F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</w:p>
    <w:p w14:paraId="4C33FEA5" w14:textId="1058F5A8" w:rsidR="00F370F2" w:rsidRPr="00F370F2" w:rsidRDefault="00F370F2" w:rsidP="00F370F2">
      <w:pPr>
        <w:rPr>
          <w:rFonts w:ascii="Times New Roman" w:hAnsi="Times New Roman" w:cs="Times New Roman"/>
          <w:color w:val="1E1D40"/>
          <w:szCs w:val="21"/>
        </w:rPr>
      </w:pPr>
      <w:r>
        <w:rPr>
          <w:rFonts w:ascii="Times New Roman" w:hAnsi="Times New Roman" w:cs="Times New Roman"/>
          <w:b/>
          <w:bCs/>
          <w:color w:val="1E1D40"/>
          <w:szCs w:val="21"/>
        </w:rPr>
        <w:lastRenderedPageBreak/>
        <w:t>S</w:t>
      </w:r>
      <w:r w:rsidRPr="00F370F2">
        <w:rPr>
          <w:rFonts w:ascii="Times New Roman" w:hAnsi="Times New Roman" w:cs="Times New Roman"/>
          <w:b/>
          <w:bCs/>
          <w:color w:val="1E1D40"/>
          <w:szCs w:val="21"/>
        </w:rPr>
        <w:t>upplementary table 2</w:t>
      </w:r>
      <w:r w:rsidRPr="00F370F2">
        <w:rPr>
          <w:rFonts w:ascii="Times New Roman" w:hAnsi="Times New Roman" w:cs="Times New Roman"/>
          <w:b/>
          <w:bCs/>
          <w:color w:val="1E1D40"/>
          <w:szCs w:val="21"/>
        </w:rPr>
        <w:t xml:space="preserve"> </w:t>
      </w:r>
      <w:r w:rsidRPr="00F370F2">
        <w:rPr>
          <w:rFonts w:ascii="Times New Roman" w:hAnsi="Times New Roman" w:cs="Times New Roman"/>
          <w:color w:val="1E1D40"/>
          <w:szCs w:val="21"/>
        </w:rPr>
        <w:t xml:space="preserve">The result of the Standardized Contribution Assessment to </w:t>
      </w:r>
      <w:proofErr w:type="spellStart"/>
      <w:r w:rsidRPr="00F370F2">
        <w:rPr>
          <w:rFonts w:ascii="Times New Roman" w:hAnsi="Times New Roman" w:cs="Times New Roman"/>
          <w:color w:val="1E1D40"/>
          <w:szCs w:val="21"/>
        </w:rPr>
        <w:t>eGDR</w:t>
      </w:r>
      <w:proofErr w:type="spellEnd"/>
    </w:p>
    <w:tbl>
      <w:tblPr>
        <w:tblStyle w:val="a8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131"/>
        <w:gridCol w:w="1843"/>
        <w:gridCol w:w="2767"/>
      </w:tblGrid>
      <w:tr w:rsidR="00F370F2" w:rsidRPr="00F370F2" w14:paraId="07FA9E57" w14:textId="77777777" w:rsidTr="00A919E0"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BCE89F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Parameter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</w:tcPr>
          <w:p w14:paraId="4734C5B9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Standard deviation (SD)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E921942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 w:hint="eastAsia"/>
                <w:szCs w:val="21"/>
              </w:rPr>
              <w:t xml:space="preserve">Raw </w:t>
            </w:r>
            <w:r w:rsidRPr="00F370F2">
              <w:rPr>
                <w:rFonts w:ascii="Times New Roman" w:hAnsi="Times New Roman" w:cs="Times New Roman"/>
                <w:szCs w:val="21"/>
              </w:rPr>
              <w:t>Coefficient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DFDBA8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 xml:space="preserve">Standardized Impact </w:t>
            </w:r>
          </w:p>
        </w:tc>
      </w:tr>
      <w:tr w:rsidR="00F370F2" w:rsidRPr="00F370F2" w14:paraId="3820E0C1" w14:textId="77777777" w:rsidTr="00A919E0">
        <w:tc>
          <w:tcPr>
            <w:tcW w:w="1555" w:type="dxa"/>
            <w:tcBorders>
              <w:top w:val="single" w:sz="4" w:space="0" w:color="auto"/>
              <w:left w:val="nil"/>
            </w:tcBorders>
          </w:tcPr>
          <w:p w14:paraId="34992F12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Hypertension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14:paraId="73AF999B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2A4C7DF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-3.407</w:t>
            </w:r>
          </w:p>
        </w:tc>
        <w:tc>
          <w:tcPr>
            <w:tcW w:w="2767" w:type="dxa"/>
            <w:tcBorders>
              <w:top w:val="single" w:sz="4" w:space="0" w:color="auto"/>
              <w:right w:val="nil"/>
            </w:tcBorders>
          </w:tcPr>
          <w:p w14:paraId="76947386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-3.407</w:t>
            </w:r>
          </w:p>
        </w:tc>
      </w:tr>
      <w:tr w:rsidR="00F370F2" w:rsidRPr="00F370F2" w14:paraId="2CD47A27" w14:textId="77777777" w:rsidTr="00A919E0">
        <w:tc>
          <w:tcPr>
            <w:tcW w:w="1555" w:type="dxa"/>
            <w:tcBorders>
              <w:left w:val="nil"/>
            </w:tcBorders>
          </w:tcPr>
          <w:p w14:paraId="605B165E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WC</w:t>
            </w:r>
          </w:p>
        </w:tc>
        <w:tc>
          <w:tcPr>
            <w:tcW w:w="2131" w:type="dxa"/>
          </w:tcPr>
          <w:p w14:paraId="2175EE37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13.441</w:t>
            </w:r>
          </w:p>
        </w:tc>
        <w:tc>
          <w:tcPr>
            <w:tcW w:w="1843" w:type="dxa"/>
          </w:tcPr>
          <w:p w14:paraId="44407432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-0.09</w:t>
            </w:r>
          </w:p>
        </w:tc>
        <w:tc>
          <w:tcPr>
            <w:tcW w:w="2767" w:type="dxa"/>
            <w:tcBorders>
              <w:right w:val="nil"/>
            </w:tcBorders>
          </w:tcPr>
          <w:p w14:paraId="77B66F30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-1.21</w:t>
            </w:r>
          </w:p>
        </w:tc>
      </w:tr>
      <w:tr w:rsidR="00F370F2" w:rsidRPr="00F370F2" w14:paraId="063C4516" w14:textId="77777777" w:rsidTr="00A919E0">
        <w:tc>
          <w:tcPr>
            <w:tcW w:w="1555" w:type="dxa"/>
            <w:tcBorders>
              <w:left w:val="nil"/>
              <w:bottom w:val="single" w:sz="4" w:space="0" w:color="auto"/>
            </w:tcBorders>
          </w:tcPr>
          <w:p w14:paraId="6E5EEB6E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HbA1c</w:t>
            </w:r>
          </w:p>
        </w:tc>
        <w:tc>
          <w:tcPr>
            <w:tcW w:w="2131" w:type="dxa"/>
          </w:tcPr>
          <w:p w14:paraId="4A7ABCD1" w14:textId="77777777" w:rsidR="00F370F2" w:rsidRPr="00F370F2" w:rsidRDefault="00F370F2" w:rsidP="00A919E0">
            <w:pPr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0.616</w:t>
            </w:r>
          </w:p>
        </w:tc>
        <w:tc>
          <w:tcPr>
            <w:tcW w:w="1843" w:type="dxa"/>
          </w:tcPr>
          <w:p w14:paraId="61AA8074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-0.551</w:t>
            </w:r>
          </w:p>
        </w:tc>
        <w:tc>
          <w:tcPr>
            <w:tcW w:w="2767" w:type="dxa"/>
            <w:tcBorders>
              <w:bottom w:val="single" w:sz="4" w:space="0" w:color="auto"/>
              <w:right w:val="nil"/>
            </w:tcBorders>
          </w:tcPr>
          <w:p w14:paraId="650EDCDF" w14:textId="77777777" w:rsidR="00F370F2" w:rsidRPr="00F370F2" w:rsidRDefault="00F370F2" w:rsidP="00A919E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370F2">
              <w:rPr>
                <w:rFonts w:ascii="Times New Roman" w:hAnsi="Times New Roman" w:cs="Times New Roman"/>
                <w:szCs w:val="21"/>
              </w:rPr>
              <w:t>-0.34</w:t>
            </w:r>
          </w:p>
        </w:tc>
      </w:tr>
    </w:tbl>
    <w:p w14:paraId="513309F3" w14:textId="77777777" w:rsidR="00F370F2" w:rsidRDefault="00F370F2" w:rsidP="00F370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bookmarkStart w:id="1" w:name="OLE_LINK62"/>
      <w:bookmarkStart w:id="2" w:name="OLE_LINK63"/>
      <w:proofErr w:type="spellStart"/>
      <w:r w:rsidRPr="00F370F2">
        <w:rPr>
          <w:rFonts w:ascii="Times New Roman" w:hAnsi="Times New Roman" w:cs="Times New Roman"/>
          <w:color w:val="1E1D40"/>
          <w:sz w:val="21"/>
          <w:szCs w:val="21"/>
        </w:rPr>
        <w:t>eGDR</w:t>
      </w:r>
      <w:proofErr w:type="spellEnd"/>
      <w:r w:rsidRPr="00F370F2">
        <w:rPr>
          <w:rFonts w:ascii="Times New Roman" w:hAnsi="Times New Roman" w:cs="Times New Roman"/>
          <w:sz w:val="21"/>
          <w:szCs w:val="21"/>
        </w:rPr>
        <w:t xml:space="preserve"> = 21.158 − (0.09 * WC) − (3.407 * HT) − (0.551* HbA1c)</w:t>
      </w:r>
      <w:bookmarkEnd w:id="1"/>
      <w:r w:rsidRPr="00F370F2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F370F2">
        <w:rPr>
          <w:rFonts w:ascii="Times New Roman" w:hAnsi="Times New Roman" w:cs="Times New Roman"/>
          <w:sz w:val="21"/>
          <w:szCs w:val="21"/>
        </w:rPr>
        <w:t>[WC = waist circumference (cm), HT = hypertension status (1=present, 0=absent), and HbA1c = glycated hemoglobin (%)]</w:t>
      </w:r>
      <w:bookmarkEnd w:id="2"/>
      <w:r w:rsidRPr="00F370F2">
        <w:rPr>
          <w:rFonts w:ascii="Times New Roman" w:hAnsi="Times New Roman" w:cs="Times New Roman" w:hint="eastAsia"/>
          <w:sz w:val="21"/>
          <w:szCs w:val="21"/>
        </w:rPr>
        <w:t>; Standardized impact= standard error * raw coefficient.</w:t>
      </w:r>
    </w:p>
    <w:p w14:paraId="2E118885" w14:textId="77777777" w:rsidR="00F370F2" w:rsidRPr="0049374D" w:rsidRDefault="00F370F2" w:rsidP="00F370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14:paraId="71AF169A" w14:textId="77777777" w:rsidR="00F370F2" w:rsidRDefault="00F370F2" w:rsidP="00F370F2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imes New Roman" w:eastAsiaTheme="minorEastAsia" w:hAnsi="Times New Roman" w:cs="Times New Roman"/>
          <w:kern w:val="2"/>
          <w:sz w:val="21"/>
          <w:szCs w:val="21"/>
          <w14:ligatures w14:val="standardContextual"/>
        </w:rPr>
      </w:pPr>
      <w:r>
        <w:rPr>
          <w:rFonts w:ascii="Times New Roman" w:eastAsiaTheme="minorEastAsia" w:hAnsi="Times New Roman" w:cs="Times New Roman" w:hint="eastAsia"/>
          <w:noProof/>
          <w:kern w:val="2"/>
          <w:sz w:val="21"/>
          <w:szCs w:val="21"/>
          <w14:ligatures w14:val="standardContextual"/>
        </w:rPr>
        <w:drawing>
          <wp:inline distT="0" distB="0" distL="0" distR="0" wp14:anchorId="40FBD7A4" wp14:editId="188C771D">
            <wp:extent cx="5384638" cy="5092700"/>
            <wp:effectExtent l="0" t="0" r="6985" b="0"/>
            <wp:docPr id="9914585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948" cy="510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C73BC" w14:textId="7AACA482" w:rsidR="0014134E" w:rsidRDefault="00F370F2" w:rsidP="00F370F2">
      <w:bookmarkStart w:id="3" w:name="_Hlk194797924"/>
      <w:r w:rsidRPr="00F370F2">
        <w:rPr>
          <w:rFonts w:ascii="Times New Roman" w:hAnsi="Times New Roman" w:cs="Times New Roman"/>
          <w:b/>
          <w:bCs/>
          <w:szCs w:val="21"/>
        </w:rPr>
        <w:t>Supplementary</w:t>
      </w:r>
      <w:r>
        <w:rPr>
          <w:rFonts w:ascii="Times New Roman" w:hAnsi="Times New Roman" w:cs="Times New Roman"/>
          <w:b/>
          <w:bCs/>
          <w:szCs w:val="21"/>
        </w:rPr>
        <w:t xml:space="preserve"> Fig.</w:t>
      </w:r>
      <w:bookmarkStart w:id="4" w:name="_GoBack"/>
      <w:bookmarkEnd w:id="4"/>
      <w:r w:rsidRPr="00F370F2">
        <w:rPr>
          <w:rFonts w:ascii="Times New Roman" w:hAnsi="Times New Roman" w:cs="Times New Roman"/>
          <w:b/>
          <w:bCs/>
          <w:szCs w:val="21"/>
        </w:rPr>
        <w:t xml:space="preserve"> 1</w:t>
      </w:r>
      <w:r w:rsidRPr="00F370F2">
        <w:rPr>
          <w:rFonts w:ascii="Times New Roman" w:hAnsi="Times New Roman" w:cs="Times New Roman" w:hint="eastAsia"/>
          <w:szCs w:val="21"/>
        </w:rPr>
        <w:t xml:space="preserve">. ROC curves of </w:t>
      </w:r>
      <w:proofErr w:type="spellStart"/>
      <w:r w:rsidRPr="00F370F2">
        <w:rPr>
          <w:rFonts w:ascii="Times New Roman" w:hAnsi="Times New Roman" w:cs="Times New Roman" w:hint="eastAsia"/>
          <w:szCs w:val="21"/>
        </w:rPr>
        <w:t>eGDR</w:t>
      </w:r>
      <w:proofErr w:type="spellEnd"/>
      <w:r w:rsidRPr="00F370F2">
        <w:rPr>
          <w:rFonts w:ascii="Times New Roman" w:hAnsi="Times New Roman" w:cs="Times New Roman" w:hint="eastAsia"/>
          <w:szCs w:val="21"/>
        </w:rPr>
        <w:t xml:space="preserve">, hypertension, waist circumference, </w:t>
      </w:r>
      <w:r w:rsidRPr="00F370F2">
        <w:rPr>
          <w:rFonts w:ascii="Times New Roman" w:hAnsi="Times New Roman" w:cs="Times New Roman"/>
          <w:szCs w:val="21"/>
        </w:rPr>
        <w:t xml:space="preserve">and </w:t>
      </w:r>
      <w:r w:rsidRPr="00F370F2">
        <w:rPr>
          <w:rFonts w:ascii="Times New Roman" w:hAnsi="Times New Roman" w:cs="Times New Roman" w:hint="eastAsia"/>
          <w:szCs w:val="21"/>
        </w:rPr>
        <w:t xml:space="preserve">HbA1c to predict risk of AAA. ROC: </w:t>
      </w:r>
      <w:bookmarkStart w:id="5" w:name="OLE_LINK64"/>
      <w:r w:rsidRPr="00F370F2">
        <w:rPr>
          <w:rFonts w:ascii="Times New Roman" w:hAnsi="Times New Roman" w:cs="Times New Roman" w:hint="eastAsia"/>
          <w:szCs w:val="21"/>
        </w:rPr>
        <w:t>receiver operating characteristic</w:t>
      </w:r>
      <w:bookmarkEnd w:id="5"/>
      <w:r w:rsidRPr="00F370F2">
        <w:rPr>
          <w:rFonts w:ascii="Times New Roman" w:hAnsi="Times New Roman" w:cs="Times New Roman" w:hint="eastAsia"/>
          <w:szCs w:val="21"/>
        </w:rPr>
        <w:t>; AUC: a</w:t>
      </w:r>
      <w:r w:rsidRPr="00F370F2">
        <w:rPr>
          <w:rFonts w:ascii="Times New Roman" w:hAnsi="Times New Roman" w:cs="Times New Roman"/>
          <w:szCs w:val="21"/>
        </w:rPr>
        <w:t xml:space="preserve">rea </w:t>
      </w:r>
      <w:r w:rsidRPr="00F370F2">
        <w:rPr>
          <w:rFonts w:ascii="Times New Roman" w:hAnsi="Times New Roman" w:cs="Times New Roman" w:hint="eastAsia"/>
          <w:szCs w:val="21"/>
        </w:rPr>
        <w:t>u</w:t>
      </w:r>
      <w:r w:rsidRPr="00F370F2">
        <w:rPr>
          <w:rFonts w:ascii="Times New Roman" w:hAnsi="Times New Roman" w:cs="Times New Roman"/>
          <w:szCs w:val="21"/>
        </w:rPr>
        <w:t xml:space="preserve">nder the </w:t>
      </w:r>
      <w:r w:rsidRPr="00F370F2">
        <w:rPr>
          <w:rFonts w:ascii="Times New Roman" w:hAnsi="Times New Roman" w:cs="Times New Roman" w:hint="eastAsia"/>
          <w:szCs w:val="21"/>
        </w:rPr>
        <w:t>c</w:t>
      </w:r>
      <w:r w:rsidRPr="00F370F2">
        <w:rPr>
          <w:rFonts w:ascii="Times New Roman" w:hAnsi="Times New Roman" w:cs="Times New Roman"/>
          <w:szCs w:val="21"/>
        </w:rPr>
        <w:t>urve</w:t>
      </w:r>
      <w:r w:rsidRPr="00F370F2">
        <w:rPr>
          <w:rFonts w:ascii="Times New Roman" w:hAnsi="Times New Roman" w:cs="Times New Roman" w:hint="eastAsia"/>
          <w:szCs w:val="21"/>
        </w:rPr>
        <w:t xml:space="preserve">; </w:t>
      </w:r>
      <w:proofErr w:type="spellStart"/>
      <w:r w:rsidRPr="00F370F2">
        <w:rPr>
          <w:rFonts w:ascii="Times New Roman" w:hAnsi="Times New Roman" w:cs="Times New Roman" w:hint="eastAsia"/>
          <w:szCs w:val="21"/>
        </w:rPr>
        <w:t>eGDR</w:t>
      </w:r>
      <w:proofErr w:type="spellEnd"/>
      <w:r w:rsidRPr="00F370F2">
        <w:rPr>
          <w:rFonts w:ascii="Times New Roman" w:hAnsi="Times New Roman" w:cs="Times New Roman" w:hint="eastAsia"/>
          <w:szCs w:val="21"/>
        </w:rPr>
        <w:t>: estimated glucose disposal rate</w:t>
      </w:r>
      <w:bookmarkEnd w:id="3"/>
    </w:p>
    <w:sectPr w:rsidR="001413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5E324" w14:textId="77777777" w:rsidR="00104076" w:rsidRDefault="00104076" w:rsidP="00F370F2">
      <w:r>
        <w:separator/>
      </w:r>
    </w:p>
  </w:endnote>
  <w:endnote w:type="continuationSeparator" w:id="0">
    <w:p w14:paraId="7E7F5936" w14:textId="77777777" w:rsidR="00104076" w:rsidRDefault="00104076" w:rsidP="00F3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26A14" w14:textId="77777777" w:rsidR="00104076" w:rsidRDefault="00104076" w:rsidP="00F370F2">
      <w:r>
        <w:separator/>
      </w:r>
    </w:p>
  </w:footnote>
  <w:footnote w:type="continuationSeparator" w:id="0">
    <w:p w14:paraId="0E537A65" w14:textId="77777777" w:rsidR="00104076" w:rsidRDefault="00104076" w:rsidP="00F3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7D"/>
    <w:rsid w:val="00104076"/>
    <w:rsid w:val="001114CC"/>
    <w:rsid w:val="001C4626"/>
    <w:rsid w:val="006D58B8"/>
    <w:rsid w:val="007D759C"/>
    <w:rsid w:val="0089265E"/>
    <w:rsid w:val="00A11BB4"/>
    <w:rsid w:val="00B0727D"/>
    <w:rsid w:val="00CF40B9"/>
    <w:rsid w:val="00ED768B"/>
    <w:rsid w:val="00F3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2673C"/>
  <w15:chartTrackingRefBased/>
  <w15:docId w15:val="{9B35A76B-A29B-46D9-BD71-BE7006B9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70F2"/>
    <w:pPr>
      <w:widowControl w:val="0"/>
      <w:jc w:val="both"/>
    </w:pPr>
    <w:rPr>
      <w14:ligatures w14:val="standardContextual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1114CC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1114CC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1114CC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1114CC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1114CC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1114CC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1114CC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1114CC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1114CC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1114CC"/>
    <w:pPr>
      <w:numPr>
        <w:numId w:val="1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1114CC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1114CC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1114CC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1114CC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Keywords">
    <w:name w:val="Keywords"/>
    <w:next w:val="a"/>
    <w:link w:val="Keywords0"/>
    <w:uiPriority w:val="6"/>
    <w:qFormat/>
    <w:rsid w:val="001114CC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1114CC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1114CC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1114CC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1114CC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1114CC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1114CC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1114CC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1114CC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1114CC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1114CC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1114CC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F37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70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7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70F2"/>
    <w:rPr>
      <w:sz w:val="18"/>
      <w:szCs w:val="18"/>
    </w:rPr>
  </w:style>
  <w:style w:type="paragraph" w:styleId="a7">
    <w:name w:val="Normal (Web)"/>
    <w:basedOn w:val="a"/>
    <w:uiPriority w:val="99"/>
    <w:rsid w:val="00F370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table" w:styleId="a8">
    <w:name w:val="Table Grid"/>
    <w:basedOn w:val="a1"/>
    <w:uiPriority w:val="39"/>
    <w:qFormat/>
    <w:rsid w:val="00F370F2"/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qFormat/>
    <w:rsid w:val="00F370F2"/>
    <w:rPr>
      <w:kern w:val="0"/>
      <w:sz w:val="20"/>
      <w:szCs w:val="20"/>
    </w:rPr>
    <w:tblPr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</dc:creator>
  <cp:keywords/>
  <dc:description/>
  <cp:lastModifiedBy>Yuki</cp:lastModifiedBy>
  <cp:revision>2</cp:revision>
  <dcterms:created xsi:type="dcterms:W3CDTF">2025-05-13T05:26:00Z</dcterms:created>
  <dcterms:modified xsi:type="dcterms:W3CDTF">2025-05-13T05:27:00Z</dcterms:modified>
</cp:coreProperties>
</file>